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C7D" w:rsidRDefault="00A77C7D" w:rsidP="00A77C7D">
      <w:pPr>
        <w:spacing w:beforeAutospacing="1" w:after="100" w:afterAutospacing="1" w:line="240" w:lineRule="auto"/>
        <w:rPr>
          <w:rFonts w:ascii="Abadi MT Condensed" w:eastAsia="Times New Roman" w:hAnsi="Abadi MT Condensed" w:cs="Times New Roman"/>
          <w:sz w:val="24"/>
          <w:szCs w:val="24"/>
        </w:rPr>
      </w:pPr>
      <w:proofErr w:type="gramStart"/>
      <w:r>
        <w:rPr>
          <w:rFonts w:ascii="Abadi MT Condensed" w:eastAsia="Times New Roman" w:hAnsi="Abadi MT Condensed" w:cs="Times New Roman"/>
          <w:sz w:val="24"/>
          <w:szCs w:val="24"/>
        </w:rPr>
        <w:t xml:space="preserve">Teacher guide for class </w:t>
      </w:r>
      <w:r>
        <w:rPr>
          <w:rFonts w:ascii="Abadi MT Condensed" w:eastAsia="Times New Roman" w:hAnsi="Abadi MT Condensed" w:cs="Times New Roman" w:hint="eastAsia"/>
          <w:sz w:val="24"/>
          <w:szCs w:val="24"/>
        </w:rPr>
        <w:t>discussion</w:t>
      </w:r>
      <w:r>
        <w:rPr>
          <w:rFonts w:ascii="Abadi MT Condensed" w:eastAsia="Times New Roman" w:hAnsi="Abadi MT Condensed" w:cs="Times New Roman"/>
          <w:sz w:val="24"/>
          <w:szCs w:val="24"/>
        </w:rPr>
        <w:t xml:space="preserve"> and conclusions.</w:t>
      </w:r>
      <w:proofErr w:type="gramEnd"/>
    </w:p>
    <w:p w:rsidR="00A77C7D" w:rsidRPr="00A77C7D" w:rsidRDefault="00A77C7D" w:rsidP="00A77C7D">
      <w:pPr>
        <w:spacing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1.  The following statistics suggest that 16-year-olds are safer drivers than people in their twenties, and that octogenarians are very safe.  Is this true?</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638675" cy="4457700"/>
            <wp:effectExtent l="19050" t="0" r="9525" b="0"/>
            <wp:docPr id="1" name="Picture 1" descr="http://www.econoclass.com/images/statacciden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class.com/images/stataccidents.gif"/>
                    <pic:cNvPicPr>
                      <a:picLocks noChangeAspect="1" noChangeArrowheads="1"/>
                    </pic:cNvPicPr>
                  </pic:nvPicPr>
                  <pic:blipFill>
                    <a:blip r:embed="rId4" cstate="print"/>
                    <a:srcRect/>
                    <a:stretch>
                      <a:fillRect/>
                    </a:stretch>
                  </pic:blipFill>
                  <pic:spPr bwMode="auto">
                    <a:xfrm>
                      <a:off x="0" y="0"/>
                      <a:ext cx="4638675" cy="44577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No.  As the following graph shows, the reason 16-year-old and octogenarians appear to be safe drivers is that they don't drive nearly as much as people in other age groups. </w:t>
      </w:r>
      <w:r w:rsidRPr="00A77C7D">
        <w:rPr>
          <w:rFonts w:ascii="Times New Roman" w:eastAsia="Times New Roman" w:hAnsi="Times New Roman" w:cs="Times New Roman"/>
          <w:i/>
          <w:iCs/>
          <w:sz w:val="24"/>
          <w:szCs w:val="24"/>
        </w:rPr>
        <w:t xml:space="preserve"> </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629150" cy="4305300"/>
            <wp:effectExtent l="19050" t="0" r="0" b="0"/>
            <wp:docPr id="2" name="Picture 2" descr="http://www.econoclass.com/images/stataccident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onoclass.com/images/stataccidents2.gif"/>
                    <pic:cNvPicPr>
                      <a:picLocks noChangeAspect="1" noChangeArrowheads="1"/>
                    </pic:cNvPicPr>
                  </pic:nvPicPr>
                  <pic:blipFill>
                    <a:blip r:embed="rId5" cstate="print"/>
                    <a:srcRect/>
                    <a:stretch>
                      <a:fillRect/>
                    </a:stretch>
                  </pic:blipFill>
                  <pic:spPr bwMode="auto">
                    <a:xfrm>
                      <a:off x="0" y="0"/>
                      <a:ext cx="4629150" cy="43053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2.  On November 13, 2000, Newsweek published the following poll results:</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Abadi MT Condensed" w:eastAsia="Times New Roman" w:hAnsi="Abadi MT Condensed" w:cs="Times New Roman"/>
          <w:noProof/>
          <w:sz w:val="24"/>
          <w:szCs w:val="24"/>
        </w:rPr>
        <w:lastRenderedPageBreak/>
        <w:drawing>
          <wp:inline distT="0" distB="0" distL="0" distR="0">
            <wp:extent cx="2581275" cy="3733800"/>
            <wp:effectExtent l="19050" t="0" r="9525" b="0"/>
            <wp:docPr id="3" name="Picture 3" descr="http://www.econoclass.com/mislea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conoclass.com/mislea13.jpg"/>
                    <pic:cNvPicPr>
                      <a:picLocks noChangeAspect="1" noChangeArrowheads="1"/>
                    </pic:cNvPicPr>
                  </pic:nvPicPr>
                  <pic:blipFill>
                    <a:blip r:embed="rId6" cstate="print"/>
                    <a:srcRect/>
                    <a:stretch>
                      <a:fillRect/>
                    </a:stretch>
                  </pic:blipFill>
                  <pic:spPr bwMode="auto">
                    <a:xfrm>
                      <a:off x="0" y="0"/>
                      <a:ext cx="2581275" cy="37338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Since 9% said that Nader was the only candidate worth voting for, one would have expected him to get at least 9% of the vote in the 2000 election.  He only got about 3%.  What happened?</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14625" cy="3200400"/>
            <wp:effectExtent l="19050" t="0" r="9525" b="0"/>
            <wp:docPr id="4" name="Picture 4" descr="http://www.econoclass.com/images/statn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conoclass.com/images/statnader.gif"/>
                    <pic:cNvPicPr>
                      <a:picLocks noChangeAspect="1" noChangeArrowheads="1"/>
                    </pic:cNvPicPr>
                  </pic:nvPicPr>
                  <pic:blipFill>
                    <a:blip r:embed="rId7" cstate="print"/>
                    <a:srcRect/>
                    <a:stretch>
                      <a:fillRect/>
                    </a:stretch>
                  </pic:blipFill>
                  <pic:spPr bwMode="auto">
                    <a:xfrm>
                      <a:off x="0" y="0"/>
                      <a:ext cx="2714625" cy="32004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lastRenderedPageBreak/>
        <w:t xml:space="preserve">There was a biased statistic because the </w:t>
      </w:r>
      <w:r w:rsidRPr="00A77C7D">
        <w:rPr>
          <w:rFonts w:ascii="Abadi MT Condensed" w:eastAsia="Times New Roman" w:hAnsi="Abadi MT Condensed" w:cs="Times New Roman"/>
          <w:i/>
          <w:iCs/>
          <w:color w:val="0000FF"/>
          <w:sz w:val="24"/>
          <w:szCs w:val="24"/>
        </w:rPr>
        <w:t>sample</w:t>
      </w:r>
      <w:r w:rsidRPr="00A77C7D">
        <w:rPr>
          <w:rFonts w:ascii="Abadi MT Condensed" w:eastAsia="Times New Roman" w:hAnsi="Abadi MT Condensed" w:cs="Times New Roman"/>
          <w:i/>
          <w:iCs/>
          <w:sz w:val="24"/>
          <w:szCs w:val="24"/>
        </w:rPr>
        <w:t xml:space="preserve"> wasn't randomly drawn from the </w:t>
      </w:r>
      <w:r w:rsidRPr="00A77C7D">
        <w:rPr>
          <w:rFonts w:ascii="Abadi MT Condensed" w:eastAsia="Times New Roman" w:hAnsi="Abadi MT Condensed" w:cs="Times New Roman"/>
          <w:i/>
          <w:iCs/>
          <w:color w:val="00FFFF"/>
          <w:sz w:val="24"/>
          <w:szCs w:val="24"/>
        </w:rPr>
        <w:t>population</w:t>
      </w:r>
      <w:r w:rsidRPr="00A77C7D">
        <w:rPr>
          <w:rFonts w:ascii="Abadi MT Condensed" w:eastAsia="Times New Roman" w:hAnsi="Abadi MT Condensed" w:cs="Times New Roman"/>
          <w:i/>
          <w:iCs/>
          <w:sz w:val="24"/>
          <w:szCs w:val="24"/>
        </w:rPr>
        <w:t>.  A disproportionate number of Nader supporters participated in the poll in order to make him appear more viable as a candidate.</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3.  Consider these complaints about airlines published in US News and World Report on February 5, 2001:</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Abadi MT Condensed" w:eastAsia="Times New Roman" w:hAnsi="Abadi MT Condensed" w:cs="Times New Roman"/>
          <w:noProof/>
          <w:sz w:val="24"/>
          <w:szCs w:val="24"/>
        </w:rPr>
        <w:drawing>
          <wp:inline distT="0" distB="0" distL="0" distR="0">
            <wp:extent cx="2228850" cy="2152650"/>
            <wp:effectExtent l="19050" t="0" r="0" b="0"/>
            <wp:docPr id="5" name="Picture 5" descr="http://www.econoclass.com/mislea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conoclass.com/mislea15.gif"/>
                    <pic:cNvPicPr>
                      <a:picLocks noChangeAspect="1" noChangeArrowheads="1"/>
                    </pic:cNvPicPr>
                  </pic:nvPicPr>
                  <pic:blipFill>
                    <a:blip r:embed="rId8" cstate="print"/>
                    <a:srcRect/>
                    <a:stretch>
                      <a:fillRect/>
                    </a:stretch>
                  </pic:blipFill>
                  <pic:spPr bwMode="auto">
                    <a:xfrm>
                      <a:off x="0" y="0"/>
                      <a:ext cx="2228850" cy="2152650"/>
                    </a:xfrm>
                    <a:prstGeom prst="rect">
                      <a:avLst/>
                    </a:prstGeom>
                    <a:noFill/>
                    <a:ln w="9525">
                      <a:noFill/>
                      <a:miter lim="800000"/>
                      <a:headEnd/>
                      <a:tailEnd/>
                    </a:ln>
                  </pic:spPr>
                </pic:pic>
              </a:graphicData>
            </a:graphic>
          </wp:inline>
        </w:drawing>
      </w:r>
    </w:p>
    <w:p w:rsidR="00A77C7D" w:rsidRPr="00A77C7D" w:rsidRDefault="00A77C7D" w:rsidP="00A77C7D">
      <w:pPr>
        <w:spacing w:after="0"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Can we conclude that United, American, and Delta are the worst airlines and Alaska, Southwest, and Continental are the best?</w:t>
      </w:r>
      <w:r w:rsidRPr="00A77C7D">
        <w:rPr>
          <w:rFonts w:ascii="Times New Roman" w:eastAsia="Times New Roman" w:hAnsi="Times New Roman" w:cs="Times New Roman"/>
          <w:sz w:val="24"/>
          <w:szCs w:val="24"/>
        </w:rPr>
        <w:t xml:space="preserve"> </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No.  The airlines that had the most complaints also had the most passengers.  As the following graph shows, rates and percentages are often more informative than raw numbers.</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71850" cy="2152650"/>
            <wp:effectExtent l="19050" t="0" r="0" b="0"/>
            <wp:docPr id="6" name="Picture 6" descr="http://www.econoclass.com/images/statpla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conoclass.com/images/statplanes.gif"/>
                    <pic:cNvPicPr>
                      <a:picLocks noChangeAspect="1" noChangeArrowheads="1"/>
                    </pic:cNvPicPr>
                  </pic:nvPicPr>
                  <pic:blipFill>
                    <a:blip r:embed="rId9" cstate="print"/>
                    <a:srcRect/>
                    <a:stretch>
                      <a:fillRect/>
                    </a:stretch>
                  </pic:blipFill>
                  <pic:spPr bwMode="auto">
                    <a:xfrm>
                      <a:off x="0" y="0"/>
                      <a:ext cx="3371850" cy="215265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4.  The following statistics about motorcycle helmet use seem to suggest that helmets cause more injuries and fatalities.  Is it really safer to go without helmets?</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029075" cy="1409700"/>
            <wp:effectExtent l="19050" t="0" r="9525" b="0"/>
            <wp:docPr id="7" name="Picture 7" descr="http://www.econoclass.com/images/statcyc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onoclass.com/images/statcycles.gif"/>
                    <pic:cNvPicPr>
                      <a:picLocks noChangeAspect="1" noChangeArrowheads="1"/>
                    </pic:cNvPicPr>
                  </pic:nvPicPr>
                  <pic:blipFill>
                    <a:blip r:embed="rId10" cstate="print"/>
                    <a:srcRect/>
                    <a:stretch>
                      <a:fillRect/>
                    </a:stretch>
                  </pic:blipFill>
                  <pic:spPr bwMode="auto">
                    <a:xfrm>
                      <a:off x="0" y="0"/>
                      <a:ext cx="4029075" cy="14097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Source:   Motorcycle Statistical Annual, Motorcycle Industry Council, Inc., 1994, as reported on http://www.bikersrights.com/statistics/stats.html.</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Correlation doesn't prove causation.  The statistics suggest that helmets cause accidents and fatalities, but it's possible that a high number of motorcycle accidents and fatalities in high-risk states caused them to adopt mandatory helmet laws.  </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5.  This clipping from US News and World Report on 1/29/01 suggests that Alaskans are terrible parents.  Is this true?</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Abadi MT Condensed" w:eastAsia="Times New Roman" w:hAnsi="Abadi MT Condensed" w:cs="Times New Roman"/>
          <w:noProof/>
          <w:sz w:val="24"/>
          <w:szCs w:val="24"/>
        </w:rPr>
        <w:drawing>
          <wp:inline distT="0" distB="0" distL="0" distR="0">
            <wp:extent cx="2257425" cy="4029075"/>
            <wp:effectExtent l="19050" t="0" r="9525" b="0"/>
            <wp:docPr id="8" name="Picture 8" descr="http://www.econoclass.com/mislea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noclass.com/mislea20.gif"/>
                    <pic:cNvPicPr>
                      <a:picLocks noChangeAspect="1" noChangeArrowheads="1"/>
                    </pic:cNvPicPr>
                  </pic:nvPicPr>
                  <pic:blipFill>
                    <a:blip r:embed="rId11" cstate="print"/>
                    <a:srcRect/>
                    <a:stretch>
                      <a:fillRect/>
                    </a:stretch>
                  </pic:blipFill>
                  <pic:spPr bwMode="auto">
                    <a:xfrm>
                      <a:off x="0" y="0"/>
                      <a:ext cx="2257425" cy="4029075"/>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 xml:space="preserve">Solution:  The difference in the abuse rates probably stems from different definitions for abuse in the various states.  For example, Alaska (the "worst" state) says that a child is abused if his or </w:t>
      </w:r>
      <w:r w:rsidRPr="00A77C7D">
        <w:rPr>
          <w:rFonts w:ascii="Abadi MT Condensed" w:eastAsia="Times New Roman" w:hAnsi="Abadi MT Condensed" w:cs="Times New Roman"/>
          <w:i/>
          <w:iCs/>
          <w:sz w:val="24"/>
          <w:szCs w:val="24"/>
        </w:rPr>
        <w:lastRenderedPageBreak/>
        <w:t>her health or welfare is harmed or threatened.  Pennsylvania (the "best" state) defines it as a recent act or failure to act.</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6.  Columnist George Will wrote in the Washington Post in 1993 that  "... the 10 states with the lowest per pupil spending included four — North Dakota, South Dakota, Tennessee, Utah — among the 10 states with the top SAT scores ... New Jersey has the highest per pupil expenditures, an astonishing $10,561… </w:t>
      </w:r>
      <w:proofErr w:type="gramStart"/>
      <w:r w:rsidRPr="00A77C7D">
        <w:rPr>
          <w:rFonts w:ascii="Abadi MT Condensed" w:eastAsia="Times New Roman" w:hAnsi="Abadi MT Condensed" w:cs="Times New Roman"/>
          <w:sz w:val="24"/>
          <w:szCs w:val="24"/>
        </w:rPr>
        <w:t>[Its] rank regarding SAT scores?</w:t>
      </w:r>
      <w:proofErr w:type="gramEnd"/>
      <w:r w:rsidRPr="00A77C7D">
        <w:rPr>
          <w:rFonts w:ascii="Abadi MT Condensed" w:eastAsia="Times New Roman" w:hAnsi="Abadi MT Condensed" w:cs="Times New Roman"/>
          <w:sz w:val="24"/>
          <w:szCs w:val="24"/>
        </w:rPr>
        <w:t xml:space="preserve"> </w:t>
      </w:r>
      <w:proofErr w:type="gramStart"/>
      <w:r w:rsidRPr="00A77C7D">
        <w:rPr>
          <w:rFonts w:ascii="Abadi MT Condensed" w:eastAsia="Times New Roman" w:hAnsi="Abadi MT Condensed" w:cs="Times New Roman"/>
          <w:sz w:val="24"/>
          <w:szCs w:val="24"/>
        </w:rPr>
        <w:t>Thirty-ninth."</w:t>
      </w:r>
      <w:proofErr w:type="gramEnd"/>
      <w:r w:rsidRPr="00A77C7D">
        <w:rPr>
          <w:rFonts w:ascii="Abadi MT Condensed" w:eastAsia="Times New Roman" w:hAnsi="Abadi MT Condensed" w:cs="Times New Roman"/>
          <w:sz w:val="24"/>
          <w:szCs w:val="24"/>
        </w:rPr>
        <w:t> </w:t>
      </w:r>
      <w:r w:rsidRPr="00A77C7D">
        <w:rPr>
          <w:rFonts w:ascii="Times New Roman" w:eastAsia="Times New Roman" w:hAnsi="Times New Roman" w:cs="Times New Roman"/>
          <w:sz w:val="24"/>
          <w:szCs w:val="24"/>
        </w:rPr>
        <w:t xml:space="preserve"> </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This negative correlation between spending per pupil and SAT performance seems to be borne out by this graph:</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57550" cy="3419475"/>
            <wp:effectExtent l="19050" t="0" r="0" b="0"/>
            <wp:docPr id="9" name="Picture 9" descr="http://www.econoclass.com/images/statSA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conoclass.com/images/statSAT3.gif"/>
                    <pic:cNvPicPr>
                      <a:picLocks noChangeAspect="1" noChangeArrowheads="1"/>
                    </pic:cNvPicPr>
                  </pic:nvPicPr>
                  <pic:blipFill>
                    <a:blip r:embed="rId12" cstate="print"/>
                    <a:srcRect/>
                    <a:stretch>
                      <a:fillRect/>
                    </a:stretch>
                  </pic:blipFill>
                  <pic:spPr bwMode="auto">
                    <a:xfrm>
                      <a:off x="0" y="0"/>
                      <a:ext cx="3257550" cy="3419475"/>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And by this one:</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381375" cy="3276600"/>
            <wp:effectExtent l="19050" t="0" r="9525" b="0"/>
            <wp:docPr id="10" name="Picture 10" descr="http://www.econoclass.com/images/statSA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conoclass.com/images/statSAT2.gif"/>
                    <pic:cNvPicPr>
                      <a:picLocks noChangeAspect="1" noChangeArrowheads="1"/>
                    </pic:cNvPicPr>
                  </pic:nvPicPr>
                  <pic:blipFill>
                    <a:blip r:embed="rId13" cstate="print"/>
                    <a:srcRect/>
                    <a:stretch>
                      <a:fillRect/>
                    </a:stretch>
                  </pic:blipFill>
                  <pic:spPr bwMode="auto">
                    <a:xfrm>
                      <a:off x="0" y="0"/>
                      <a:ext cx="3381375" cy="32766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Does this mean that spending more on education makes students worse off?</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The results are more likely due to differing SAT participation rates in the states (Colleges in North Dakota and other states require the ACT rather than the SAT for college admissions).  The students who take the SAT in North Dakota include many who plan to apply to elite out-of-state colleges.</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590925" cy="1257300"/>
            <wp:effectExtent l="19050" t="0" r="9525" b="0"/>
            <wp:docPr id="11" name="Picture 11" descr="http://www.econoclass.com/images/statSA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conoclass.com/images/statSAT4.gif"/>
                    <pic:cNvPicPr>
                      <a:picLocks noChangeAspect="1" noChangeArrowheads="1"/>
                    </pic:cNvPicPr>
                  </pic:nvPicPr>
                  <pic:blipFill>
                    <a:blip r:embed="rId14" cstate="print"/>
                    <a:srcRect/>
                    <a:stretch>
                      <a:fillRect/>
                    </a:stretch>
                  </pic:blipFill>
                  <pic:spPr bwMode="auto">
                    <a:xfrm>
                      <a:off x="0" y="0"/>
                      <a:ext cx="3590925" cy="12573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This caused a sampling bias, since the sample wasn't representative of the population.</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7.   Researchers (Arthur </w:t>
      </w:r>
      <w:proofErr w:type="spellStart"/>
      <w:r w:rsidRPr="00A77C7D">
        <w:rPr>
          <w:rFonts w:ascii="Abadi MT Condensed" w:eastAsia="Times New Roman" w:hAnsi="Abadi MT Condensed" w:cs="Times New Roman"/>
          <w:sz w:val="24"/>
          <w:szCs w:val="24"/>
        </w:rPr>
        <w:t>Kellermann</w:t>
      </w:r>
      <w:proofErr w:type="spellEnd"/>
      <w:r w:rsidRPr="00A77C7D">
        <w:rPr>
          <w:rFonts w:ascii="Abadi MT Condensed" w:eastAsia="Times New Roman" w:hAnsi="Abadi MT Condensed" w:cs="Times New Roman"/>
          <w:sz w:val="24"/>
          <w:szCs w:val="24"/>
        </w:rPr>
        <w:t xml:space="preserve"> et. al., "Gun Ownership as a Risk Factor for Homicide in the Home," The New England Journal of Medicine, October 7, 1993, pp. 1084-1091</w:t>
      </w:r>
      <w:proofErr w:type="gramStart"/>
      <w:r w:rsidRPr="00A77C7D">
        <w:rPr>
          <w:rFonts w:ascii="Abadi MT Condensed" w:eastAsia="Times New Roman" w:hAnsi="Abadi MT Condensed" w:cs="Times New Roman"/>
          <w:sz w:val="24"/>
          <w:szCs w:val="24"/>
        </w:rPr>
        <w:t>),</w:t>
      </w:r>
      <w:proofErr w:type="gramEnd"/>
      <w:r w:rsidRPr="00A77C7D">
        <w:rPr>
          <w:rFonts w:ascii="Abadi MT Condensed" w:eastAsia="Times New Roman" w:hAnsi="Abadi MT Condensed" w:cs="Times New Roman"/>
          <w:sz w:val="24"/>
          <w:szCs w:val="24"/>
        </w:rPr>
        <w:t xml:space="preserve"> found that gun owners are 2.7 times more likely to be murdered than non-owners.  Does this mean it's safer to not have guns in the house?</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Perhaps, but correlation does not imply causation.  It may be true that guns cause murders, but it might also be true that having a greater risk of being murdered causes people to own guns.</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lastRenderedPageBreak/>
        <w:t>8.  "The best public schools offer a more challenging curriculum than most private schools."  Are public schools therefore better than private schools?</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 xml:space="preserve">Solution:  We're being asked to compare apples with oranges:  the </w:t>
      </w:r>
      <w:r w:rsidRPr="00A77C7D">
        <w:rPr>
          <w:rFonts w:ascii="Abadi MT Condensed" w:eastAsia="Times New Roman" w:hAnsi="Abadi MT Condensed" w:cs="Times New Roman"/>
          <w:i/>
          <w:iCs/>
          <w:sz w:val="24"/>
          <w:szCs w:val="24"/>
          <w:u w:val="single"/>
        </w:rPr>
        <w:t>best</w:t>
      </w:r>
      <w:r w:rsidRPr="00A77C7D">
        <w:rPr>
          <w:rFonts w:ascii="Abadi MT Condensed" w:eastAsia="Times New Roman" w:hAnsi="Abadi MT Condensed" w:cs="Times New Roman"/>
          <w:i/>
          <w:iCs/>
          <w:sz w:val="24"/>
          <w:szCs w:val="24"/>
        </w:rPr>
        <w:t xml:space="preserve"> public schools versus </w:t>
      </w:r>
      <w:r w:rsidRPr="00A77C7D">
        <w:rPr>
          <w:rFonts w:ascii="Abadi MT Condensed" w:eastAsia="Times New Roman" w:hAnsi="Abadi MT Condensed" w:cs="Times New Roman"/>
          <w:i/>
          <w:iCs/>
          <w:sz w:val="24"/>
          <w:szCs w:val="24"/>
          <w:u w:val="single"/>
        </w:rPr>
        <w:t xml:space="preserve">most </w:t>
      </w:r>
      <w:r w:rsidRPr="00A77C7D">
        <w:rPr>
          <w:rFonts w:ascii="Abadi MT Condensed" w:eastAsia="Times New Roman" w:hAnsi="Abadi MT Condensed" w:cs="Times New Roman"/>
          <w:i/>
          <w:iCs/>
          <w:sz w:val="24"/>
          <w:szCs w:val="24"/>
        </w:rPr>
        <w:t>private schools.</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9.  "Fluoride consumption by human beings increases the general cancer death rate.   ….  [P]</w:t>
      </w:r>
      <w:proofErr w:type="spellStart"/>
      <w:r w:rsidRPr="00A77C7D">
        <w:rPr>
          <w:rFonts w:ascii="Abadi MT Condensed" w:eastAsia="Times New Roman" w:hAnsi="Abadi MT Condensed" w:cs="Times New Roman"/>
          <w:sz w:val="24"/>
          <w:szCs w:val="24"/>
        </w:rPr>
        <w:t>eople</w:t>
      </w:r>
      <w:proofErr w:type="spellEnd"/>
      <w:r w:rsidRPr="00A77C7D">
        <w:rPr>
          <w:rFonts w:ascii="Abadi MT Condensed" w:eastAsia="Times New Roman" w:hAnsi="Abadi MT Condensed" w:cs="Times New Roman"/>
          <w:sz w:val="24"/>
          <w:szCs w:val="24"/>
        </w:rPr>
        <w:t xml:space="preserve"> in fluoridated areas have a higher cancer death rate than those in non-fluoridated areas."  Should fluoridation be prohibited?</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Solution:  Affluent areas are more likely to have fluoridation and they're also more likely to have older populations who are more likely to get cancer.</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10.  Can we conclude from the following diagram that it's safer to drive while under the influence?</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  </w:t>
      </w:r>
      <w:r>
        <w:rPr>
          <w:rFonts w:ascii="Times New Roman" w:eastAsia="Times New Roman" w:hAnsi="Times New Roman" w:cs="Times New Roman"/>
          <w:noProof/>
          <w:sz w:val="24"/>
          <w:szCs w:val="24"/>
        </w:rPr>
        <w:drawing>
          <wp:inline distT="0" distB="0" distL="0" distR="0">
            <wp:extent cx="3657600" cy="2476500"/>
            <wp:effectExtent l="19050" t="0" r="0" b="0"/>
            <wp:docPr id="12" name="Picture 12" descr="http://www.econoclass.com/images/statdriv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conoclass.com/images/statdrivers.gif"/>
                    <pic:cNvPicPr>
                      <a:picLocks noChangeAspect="1" noChangeArrowheads="1"/>
                    </pic:cNvPicPr>
                  </pic:nvPicPr>
                  <pic:blipFill>
                    <a:blip r:embed="rId15" cstate="print"/>
                    <a:srcRect/>
                    <a:stretch>
                      <a:fillRect/>
                    </a:stretch>
                  </pic:blipFill>
                  <pic:spPr bwMode="auto">
                    <a:xfrm>
                      <a:off x="0" y="0"/>
                      <a:ext cx="3657600" cy="247650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 xml:space="preserve">Solution:  No.  </w:t>
      </w:r>
      <w:r w:rsidRPr="00A77C7D">
        <w:rPr>
          <w:rFonts w:ascii="Times New Roman" w:eastAsia="Times New Roman" w:hAnsi="Times New Roman" w:cs="Times New Roman"/>
          <w:i/>
          <w:iCs/>
          <w:sz w:val="24"/>
          <w:szCs w:val="24"/>
        </w:rPr>
        <w:t>Drunk drivers have a fatality risk 7.66 times the norm, while non-drunk drivers have a risk only about .6 of the norm.  Only a very small percentage of drivers in New York City drive while under the influence, but they account for a disproportionate number of accidents.</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11.  The </w:t>
      </w:r>
      <w:hyperlink r:id="rId16" w:history="1">
        <w:r w:rsidRPr="00A77C7D">
          <w:rPr>
            <w:rFonts w:ascii="Abadi MT Condensed" w:eastAsia="Times New Roman" w:hAnsi="Abadi MT Condensed" w:cs="Times New Roman"/>
            <w:color w:val="0000FF"/>
            <w:sz w:val="24"/>
            <w:szCs w:val="24"/>
            <w:u w:val="single"/>
          </w:rPr>
          <w:t>Monthly Labor Review</w:t>
        </w:r>
      </w:hyperlink>
      <w:r w:rsidRPr="00A77C7D">
        <w:rPr>
          <w:rFonts w:ascii="Abadi MT Condensed" w:eastAsia="Times New Roman" w:hAnsi="Abadi MT Condensed" w:cs="Times New Roman"/>
          <w:sz w:val="24"/>
          <w:szCs w:val="24"/>
        </w:rPr>
        <w:t xml:space="preserve"> published the following data, showing how earnings vary with education:</w:t>
      </w:r>
    </w:p>
    <w:p w:rsidR="00A77C7D" w:rsidRPr="00A77C7D" w:rsidRDefault="00A77C7D" w:rsidP="00A77C7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76550" cy="2000250"/>
            <wp:effectExtent l="19050" t="0" r="0" b="0"/>
            <wp:docPr id="13" name="Picture 13" descr="http://www.econoclass.com/images/statearnin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conoclass.com/images/statearnings.gif"/>
                    <pic:cNvPicPr>
                      <a:picLocks noChangeAspect="1" noChangeArrowheads="1"/>
                    </pic:cNvPicPr>
                  </pic:nvPicPr>
                  <pic:blipFill>
                    <a:blip r:embed="rId17" cstate="print"/>
                    <a:srcRect/>
                    <a:stretch>
                      <a:fillRect/>
                    </a:stretch>
                  </pic:blipFill>
                  <pic:spPr bwMode="auto">
                    <a:xfrm>
                      <a:off x="0" y="0"/>
                      <a:ext cx="2876550" cy="2000250"/>
                    </a:xfrm>
                    <a:prstGeom prst="rect">
                      <a:avLst/>
                    </a:prstGeom>
                    <a:noFill/>
                    <a:ln w="9525">
                      <a:noFill/>
                      <a:miter lim="800000"/>
                      <a:headEnd/>
                      <a:tailEnd/>
                    </a:ln>
                  </pic:spPr>
                </pic:pic>
              </a:graphicData>
            </a:graphic>
          </wp:inline>
        </w:drawing>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Can we conclude that getting a bachelor's degree will increase your earnings by almost $13,000 a year?</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 xml:space="preserve">Solution:  Not necessarily.  Intelligence and drive also explain the differences in </w:t>
      </w:r>
      <w:proofErr w:type="gramStart"/>
      <w:r w:rsidRPr="00A77C7D">
        <w:rPr>
          <w:rFonts w:ascii="Abadi MT Condensed" w:eastAsia="Times New Roman" w:hAnsi="Abadi MT Condensed" w:cs="Times New Roman"/>
          <w:i/>
          <w:iCs/>
          <w:sz w:val="24"/>
          <w:szCs w:val="24"/>
        </w:rPr>
        <w:t>earnings,</w:t>
      </w:r>
      <w:proofErr w:type="gramEnd"/>
      <w:r w:rsidRPr="00A77C7D">
        <w:rPr>
          <w:rFonts w:ascii="Abadi MT Condensed" w:eastAsia="Times New Roman" w:hAnsi="Abadi MT Condensed" w:cs="Times New Roman"/>
          <w:i/>
          <w:iCs/>
          <w:sz w:val="24"/>
          <w:szCs w:val="24"/>
        </w:rPr>
        <w:t xml:space="preserve"> people with intelligence and drive are more likely to go to college.</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sz w:val="24"/>
          <w:szCs w:val="24"/>
        </w:rPr>
        <w:t xml:space="preserve">12.  Allen </w:t>
      </w:r>
      <w:proofErr w:type="spellStart"/>
      <w:r w:rsidRPr="00A77C7D">
        <w:rPr>
          <w:rFonts w:ascii="Abadi MT Condensed" w:eastAsia="Times New Roman" w:hAnsi="Abadi MT Condensed" w:cs="Times New Roman"/>
          <w:sz w:val="24"/>
          <w:szCs w:val="24"/>
        </w:rPr>
        <w:t>Hershkowitz</w:t>
      </w:r>
      <w:proofErr w:type="spellEnd"/>
      <w:r w:rsidRPr="00A77C7D">
        <w:rPr>
          <w:rFonts w:ascii="Abadi MT Condensed" w:eastAsia="Times New Roman" w:hAnsi="Abadi MT Condensed" w:cs="Times New Roman"/>
          <w:sz w:val="24"/>
          <w:szCs w:val="24"/>
        </w:rPr>
        <w:t>, senior scientist with the Natural Resources Defense Council, wrote that "a</w:t>
      </w:r>
      <w:proofErr w:type="gramStart"/>
      <w:r w:rsidRPr="00A77C7D">
        <w:rPr>
          <w:rFonts w:ascii="Abadi MT Condensed" w:eastAsia="Times New Roman" w:hAnsi="Abadi MT Condensed" w:cs="Times New Roman"/>
          <w:sz w:val="24"/>
          <w:szCs w:val="24"/>
        </w:rPr>
        <w:t>  well</w:t>
      </w:r>
      <w:proofErr w:type="gramEnd"/>
      <w:r w:rsidRPr="00A77C7D">
        <w:rPr>
          <w:rFonts w:ascii="Abadi MT Condensed" w:eastAsia="Times New Roman" w:hAnsi="Abadi MT Condensed" w:cs="Times New Roman"/>
          <w:sz w:val="24"/>
          <w:szCs w:val="24"/>
        </w:rPr>
        <w:t>-run curbside recycling program can cost anywhere from $50 to more than $150 per ton of materials collected. Typical trash collection and disposal programs, on the other hand, cost anywhere from $70 to more than $200 per ton."  Does recycling save money?</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i/>
          <w:iCs/>
          <w:sz w:val="24"/>
          <w:szCs w:val="24"/>
        </w:rPr>
        <w:t xml:space="preserve">Solution:  </w:t>
      </w:r>
      <w:proofErr w:type="spellStart"/>
      <w:r w:rsidRPr="00A77C7D">
        <w:rPr>
          <w:rFonts w:ascii="Abadi MT Condensed" w:eastAsia="Times New Roman" w:hAnsi="Abadi MT Condensed" w:cs="Times New Roman"/>
          <w:i/>
          <w:iCs/>
          <w:sz w:val="24"/>
          <w:szCs w:val="24"/>
        </w:rPr>
        <w:t>Hershkowitz</w:t>
      </w:r>
      <w:proofErr w:type="spellEnd"/>
      <w:r w:rsidRPr="00A77C7D">
        <w:rPr>
          <w:rFonts w:ascii="Abadi MT Condensed" w:eastAsia="Times New Roman" w:hAnsi="Abadi MT Condensed" w:cs="Times New Roman"/>
          <w:i/>
          <w:iCs/>
          <w:sz w:val="24"/>
          <w:szCs w:val="24"/>
        </w:rPr>
        <w:t xml:space="preserve"> asks us to compare apples with oranges:  a </w:t>
      </w:r>
      <w:r w:rsidRPr="00A77C7D">
        <w:rPr>
          <w:rFonts w:ascii="Abadi MT Condensed" w:eastAsia="Times New Roman" w:hAnsi="Abadi MT Condensed" w:cs="Times New Roman"/>
          <w:i/>
          <w:iCs/>
          <w:sz w:val="24"/>
          <w:szCs w:val="24"/>
          <w:u w:val="single"/>
        </w:rPr>
        <w:t>well-run</w:t>
      </w:r>
      <w:r w:rsidRPr="00A77C7D">
        <w:rPr>
          <w:rFonts w:ascii="Abadi MT Condensed" w:eastAsia="Times New Roman" w:hAnsi="Abadi MT Condensed" w:cs="Times New Roman"/>
          <w:i/>
          <w:iCs/>
          <w:sz w:val="24"/>
          <w:szCs w:val="24"/>
        </w:rPr>
        <w:t xml:space="preserve"> curbside recycling program with </w:t>
      </w:r>
      <w:r w:rsidRPr="00A77C7D">
        <w:rPr>
          <w:rFonts w:ascii="Abadi MT Condensed" w:eastAsia="Times New Roman" w:hAnsi="Abadi MT Condensed" w:cs="Times New Roman"/>
          <w:i/>
          <w:iCs/>
          <w:sz w:val="24"/>
          <w:szCs w:val="24"/>
          <w:u w:val="single"/>
        </w:rPr>
        <w:t>typical</w:t>
      </w:r>
      <w:r w:rsidRPr="00A77C7D">
        <w:rPr>
          <w:rFonts w:ascii="Abadi MT Condensed" w:eastAsia="Times New Roman" w:hAnsi="Abadi MT Condensed" w:cs="Times New Roman"/>
          <w:i/>
          <w:iCs/>
          <w:sz w:val="24"/>
          <w:szCs w:val="24"/>
        </w:rPr>
        <w:t xml:space="preserve"> trash collection and disposal programs.</w:t>
      </w:r>
    </w:p>
    <w:p w:rsid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Times New Roman" w:eastAsia="Times New Roman" w:hAnsi="Times New Roman" w:cs="Times New Roman"/>
          <w:sz w:val="24"/>
          <w:szCs w:val="24"/>
        </w:rPr>
        <w:t> </w:t>
      </w: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484A08" w:rsidRDefault="00484A08" w:rsidP="00A77C7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Truth </w:t>
      </w:r>
      <w:proofErr w:type="gramStart"/>
      <w:r>
        <w:rPr>
          <w:rFonts w:ascii="Times New Roman" w:eastAsia="Times New Roman" w:hAnsi="Times New Roman" w:cs="Times New Roman"/>
          <w:sz w:val="24"/>
          <w:szCs w:val="24"/>
        </w:rPr>
        <w:t>About</w:t>
      </w:r>
      <w:proofErr w:type="gramEnd"/>
      <w:r>
        <w:rPr>
          <w:rFonts w:ascii="Times New Roman" w:eastAsia="Times New Roman" w:hAnsi="Times New Roman" w:cs="Times New Roman"/>
          <w:sz w:val="24"/>
          <w:szCs w:val="24"/>
        </w:rPr>
        <w:t xml:space="preserve"> Nature of Science</w:t>
      </w:r>
    </w:p>
    <w:tbl>
      <w:tblPr>
        <w:tblW w:w="4000" w:type="pct"/>
        <w:jc w:val="center"/>
        <w:tblCellSpacing w:w="15" w:type="dxa"/>
        <w:tblCellMar>
          <w:top w:w="60" w:type="dxa"/>
          <w:left w:w="60" w:type="dxa"/>
          <w:bottom w:w="60" w:type="dxa"/>
          <w:right w:w="60" w:type="dxa"/>
        </w:tblCellMar>
        <w:tblLook w:val="04A0"/>
      </w:tblPr>
      <w:tblGrid>
        <w:gridCol w:w="415"/>
        <w:gridCol w:w="7217"/>
      </w:tblGrid>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usually expect an experiment to turn out a certain way.</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Science only produces tentative conclusions that can change.</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3.</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Science has one uniform way of conducting research called “the scientific method.”</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4.</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Scientific theories are explanations and not facts.</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5.</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When being scientific one must have faith only in what is justified by empirical evidence.</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6.</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Science is just about the facts, not human interpretations of them.</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7.</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To be scientific one must conduct experiments.</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8.</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Scientific theories only change when new information becomes available.</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9.</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manipulate their experiments to produce particular results.</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10.</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Science proves facts true in a way that is definitive and final.</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11.</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An experiment can prove a theory true.</w:t>
            </w:r>
            <w:r>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12.</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 xml:space="preserve">Science is partly based on beliefs, assumptions, and the </w:t>
            </w:r>
            <w:proofErr w:type="spellStart"/>
            <w:r w:rsidRPr="00484A08">
              <w:rPr>
                <w:rFonts w:ascii="Times New Roman" w:eastAsia="Times New Roman" w:hAnsi="Times New Roman" w:cs="Times New Roman"/>
                <w:b/>
                <w:bCs/>
                <w:sz w:val="20"/>
                <w:szCs w:val="20"/>
              </w:rPr>
              <w:t>nonobservable</w:t>
            </w:r>
            <w:proofErr w:type="spellEnd"/>
            <w:r w:rsidRPr="00484A08">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13.</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Imagination and creativity are used in all stages of scientific investigations.</w:t>
            </w:r>
            <w:r>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14.</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Scientific theories are just ideas about how something works.</w:t>
            </w:r>
            <w:r w:rsidR="00DF79CE">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15.</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A scientific law is a theory that has been extensively and thoroughly confirmed.</w:t>
            </w:r>
            <w:r w:rsidR="00DF79CE">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16.</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education, background, opinions, disciplinary focus, and basic guiding assumptions and philosophies influence their perception and interpretation of the available data.</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17.</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A scientific law will not change because it has been proven true.</w:t>
            </w:r>
            <w:r w:rsidR="00DF79CE">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18.</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 xml:space="preserve">An accepted scientific theory is </w:t>
            </w:r>
            <w:proofErr w:type="gramStart"/>
            <w:r w:rsidRPr="00484A08">
              <w:rPr>
                <w:rFonts w:ascii="Times New Roman" w:eastAsia="Times New Roman" w:hAnsi="Times New Roman" w:cs="Times New Roman"/>
                <w:b/>
                <w:bCs/>
                <w:sz w:val="20"/>
                <w:szCs w:val="20"/>
              </w:rPr>
              <w:t>an</w:t>
            </w:r>
            <w:proofErr w:type="gramEnd"/>
            <w:r w:rsidRPr="00484A08">
              <w:rPr>
                <w:rFonts w:ascii="Times New Roman" w:eastAsia="Times New Roman" w:hAnsi="Times New Roman" w:cs="Times New Roman"/>
                <w:b/>
                <w:bCs/>
                <w:sz w:val="20"/>
                <w:szCs w:val="20"/>
              </w:rPr>
              <w:t xml:space="preserve"> hypothesis that has been confirmed by considerable evidence and has endured all attempts to disprove it.</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19.</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A scientific law describes relationships among observable phenomena but does not explain them.</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20.</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Science relies on deduction (x entails y) more than induction (x implies y).</w:t>
            </w:r>
            <w:r w:rsidR="00DF79CE">
              <w:rPr>
                <w:rFonts w:ascii="Times New Roman" w:eastAsia="Times New Roman" w:hAnsi="Times New Roman" w:cs="Times New Roman"/>
                <w:b/>
                <w:bCs/>
                <w:sz w:val="20"/>
                <w:szCs w:val="20"/>
              </w:rPr>
              <w:t xml:space="preserve"> F</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21.</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invent explanations, models or theoretical entities.</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22.</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construct theories to guide further research.</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23.</w:t>
            </w:r>
          </w:p>
        </w:tc>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Scientists accept the existence of theoretical entities that have never been directly observed.</w:t>
            </w:r>
            <w:r w:rsidR="00DF79CE">
              <w:rPr>
                <w:rFonts w:ascii="Times New Roman" w:eastAsia="Times New Roman" w:hAnsi="Times New Roman" w:cs="Times New Roman"/>
                <w:b/>
                <w:bCs/>
                <w:sz w:val="20"/>
                <w:szCs w:val="20"/>
              </w:rPr>
              <w:t xml:space="preserve"> T</w:t>
            </w:r>
          </w:p>
        </w:tc>
      </w:tr>
      <w:tr w:rsidR="00484A08" w:rsidRPr="00484A08">
        <w:trPr>
          <w:tblCellSpacing w:w="15" w:type="dxa"/>
          <w:jc w:val="center"/>
        </w:trPr>
        <w:tc>
          <w:tcPr>
            <w:tcW w:w="0" w:type="auto"/>
            <w:hideMark/>
          </w:tcPr>
          <w:p w:rsidR="00484A08" w:rsidRPr="00484A08" w:rsidRDefault="00484A08" w:rsidP="00484A08">
            <w:pPr>
              <w:spacing w:after="0" w:line="240" w:lineRule="auto"/>
              <w:rPr>
                <w:rFonts w:ascii="Times New Roman" w:eastAsia="Times New Roman" w:hAnsi="Times New Roman" w:cs="Times New Roman"/>
                <w:sz w:val="20"/>
                <w:szCs w:val="20"/>
              </w:rPr>
            </w:pPr>
            <w:r w:rsidRPr="00484A08">
              <w:rPr>
                <w:rFonts w:ascii="Times New Roman" w:eastAsia="Times New Roman" w:hAnsi="Times New Roman" w:cs="Times New Roman"/>
                <w:b/>
                <w:bCs/>
                <w:sz w:val="20"/>
                <w:szCs w:val="20"/>
              </w:rPr>
              <w:t>24.</w:t>
            </w:r>
          </w:p>
        </w:tc>
        <w:tc>
          <w:tcPr>
            <w:tcW w:w="0" w:type="auto"/>
            <w:hideMark/>
          </w:tcPr>
          <w:p w:rsidR="00DF79CE" w:rsidRDefault="00484A08" w:rsidP="00484A08">
            <w:pPr>
              <w:spacing w:after="0" w:line="240" w:lineRule="auto"/>
              <w:rPr>
                <w:rFonts w:ascii="Times New Roman" w:eastAsia="Times New Roman" w:hAnsi="Times New Roman" w:cs="Times New Roman"/>
                <w:b/>
                <w:bCs/>
                <w:sz w:val="20"/>
                <w:szCs w:val="20"/>
              </w:rPr>
            </w:pPr>
            <w:r w:rsidRPr="00484A08">
              <w:rPr>
                <w:rFonts w:ascii="Times New Roman" w:eastAsia="Times New Roman" w:hAnsi="Times New Roman" w:cs="Times New Roman"/>
                <w:b/>
                <w:bCs/>
                <w:sz w:val="20"/>
                <w:szCs w:val="20"/>
              </w:rPr>
              <w:t>Scientific laws are absolute or certain.</w:t>
            </w:r>
            <w:r w:rsidR="00DF79CE">
              <w:rPr>
                <w:rFonts w:ascii="Times New Roman" w:eastAsia="Times New Roman" w:hAnsi="Times New Roman" w:cs="Times New Roman"/>
                <w:b/>
                <w:bCs/>
                <w:sz w:val="20"/>
                <w:szCs w:val="20"/>
              </w:rPr>
              <w:t xml:space="preserve"> F</w:t>
            </w:r>
          </w:p>
          <w:p w:rsidR="00DF79CE" w:rsidRDefault="00DF79CE" w:rsidP="00484A08">
            <w:pPr>
              <w:spacing w:after="0" w:line="240" w:lineRule="auto"/>
              <w:rPr>
                <w:rFonts w:ascii="Times New Roman" w:eastAsia="Times New Roman" w:hAnsi="Times New Roman" w:cs="Times New Roman"/>
                <w:b/>
                <w:bCs/>
                <w:sz w:val="20"/>
                <w:szCs w:val="20"/>
              </w:rPr>
            </w:pPr>
          </w:p>
          <w:p w:rsidR="00DF79CE" w:rsidRDefault="00DF79CE" w:rsidP="00484A08">
            <w:pPr>
              <w:spacing w:after="0" w:line="240" w:lineRule="auto"/>
              <w:rPr>
                <w:rFonts w:ascii="Times New Roman" w:eastAsia="Times New Roman" w:hAnsi="Times New Roman" w:cs="Times New Roman"/>
                <w:b/>
                <w:bCs/>
                <w:sz w:val="20"/>
                <w:szCs w:val="20"/>
              </w:rPr>
            </w:pPr>
          </w:p>
          <w:p w:rsidR="00DF79CE" w:rsidRPr="00484A08" w:rsidRDefault="00DF79CE" w:rsidP="00484A08">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The </w:t>
            </w:r>
            <w:proofErr w:type="spellStart"/>
            <w:r>
              <w:rPr>
                <w:rFonts w:ascii="Times New Roman" w:eastAsia="Times New Roman" w:hAnsi="Times New Roman" w:cs="Times New Roman"/>
                <w:b/>
                <w:bCs/>
                <w:sz w:val="20"/>
                <w:szCs w:val="20"/>
              </w:rPr>
              <w:t>websit</w:t>
            </w:r>
            <w:proofErr w:type="spellEnd"/>
            <w:r>
              <w:rPr>
                <w:rFonts w:ascii="Times New Roman" w:eastAsia="Times New Roman" w:hAnsi="Times New Roman" w:cs="Times New Roman"/>
                <w:b/>
                <w:bCs/>
                <w:sz w:val="20"/>
                <w:szCs w:val="20"/>
              </w:rPr>
              <w:t xml:space="preserve"> should be referred to for better explanation of each statement.</w:t>
            </w:r>
          </w:p>
        </w:tc>
      </w:tr>
    </w:tbl>
    <w:p w:rsidR="00484A08" w:rsidRPr="00A77C7D" w:rsidRDefault="00484A08" w:rsidP="00A77C7D">
      <w:pPr>
        <w:spacing w:before="100" w:beforeAutospacing="1" w:after="100" w:afterAutospacing="1" w:line="240" w:lineRule="auto"/>
        <w:rPr>
          <w:rFonts w:ascii="Times New Roman" w:eastAsia="Times New Roman" w:hAnsi="Times New Roman" w:cs="Times New Roman"/>
          <w:sz w:val="24"/>
          <w:szCs w:val="24"/>
        </w:rPr>
      </w:pP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Times New Roman" w:eastAsia="Times New Roman" w:hAnsi="Times New Roman" w:cs="Times New Roman"/>
          <w:sz w:val="24"/>
          <w:szCs w:val="24"/>
        </w:rPr>
        <w:lastRenderedPageBreak/>
        <w:t> </w:t>
      </w:r>
    </w:p>
    <w:p w:rsidR="00A77C7D" w:rsidRPr="00A77C7D" w:rsidRDefault="00A77C7D" w:rsidP="00A77C7D">
      <w:pPr>
        <w:spacing w:before="100" w:beforeAutospacing="1" w:after="100" w:afterAutospacing="1" w:line="240" w:lineRule="auto"/>
        <w:rPr>
          <w:rFonts w:ascii="Times New Roman" w:eastAsia="Times New Roman" w:hAnsi="Times New Roman" w:cs="Times New Roman"/>
          <w:sz w:val="24"/>
          <w:szCs w:val="24"/>
        </w:rPr>
      </w:pPr>
      <w:r w:rsidRPr="00A77C7D">
        <w:rPr>
          <w:rFonts w:ascii="Abadi MT Condensed" w:eastAsia="Times New Roman" w:hAnsi="Abadi MT Condensed" w:cs="Times New Roman"/>
          <w:color w:val="808080"/>
          <w:sz w:val="24"/>
          <w:szCs w:val="24"/>
        </w:rPr>
        <w:t>© Lori Alden, 2005-7.  All rights reserved.  You may download the content, provided you only use the content for your own personal, non-commercial use.  Lori Alden reserves complete title and full intellectual property rights in any content you download from this web site. Except as noted above, any other use, including the reproduction, modification, distribution, transmission, republication, display, or performance, of the content on this site is strictly prohibited.</w:t>
      </w:r>
    </w:p>
    <w:p w:rsidR="002E7761" w:rsidRDefault="002E7761">
      <w:r>
        <w:br w:type="page"/>
      </w:r>
    </w:p>
    <w:p w:rsidR="002E7761" w:rsidRPr="002E7761" w:rsidRDefault="002E7761" w:rsidP="002E7761">
      <w:pPr>
        <w:autoSpaceDE w:val="0"/>
        <w:autoSpaceDN w:val="0"/>
        <w:adjustRightInd w:val="0"/>
        <w:spacing w:after="0" w:line="240" w:lineRule="auto"/>
        <w:rPr>
          <w:rFonts w:ascii="Verdana" w:hAnsi="Verdana" w:cs="Verdana"/>
          <w:color w:val="000000"/>
          <w:sz w:val="24"/>
          <w:szCs w:val="24"/>
        </w:rPr>
      </w:pPr>
    </w:p>
    <w:p w:rsidR="002E7761" w:rsidRPr="002E7761" w:rsidRDefault="002E7761" w:rsidP="002E7761">
      <w:pPr>
        <w:autoSpaceDE w:val="0"/>
        <w:autoSpaceDN w:val="0"/>
        <w:adjustRightInd w:val="0"/>
        <w:spacing w:after="0" w:line="240" w:lineRule="auto"/>
        <w:rPr>
          <w:rFonts w:ascii="Verdana" w:hAnsi="Verdana" w:cs="Verdana"/>
          <w:color w:val="000000"/>
          <w:sz w:val="32"/>
          <w:szCs w:val="32"/>
        </w:rPr>
      </w:pPr>
      <w:r w:rsidRPr="002E7761">
        <w:rPr>
          <w:rFonts w:ascii="Verdana" w:hAnsi="Verdana"/>
          <w:sz w:val="24"/>
          <w:szCs w:val="24"/>
        </w:rPr>
        <w:t xml:space="preserve"> </w:t>
      </w:r>
      <w:proofErr w:type="gramStart"/>
      <w:r w:rsidRPr="002E7761">
        <w:rPr>
          <w:rFonts w:ascii="Verdana" w:hAnsi="Verdana" w:cs="Verdana"/>
          <w:b/>
          <w:bCs/>
          <w:color w:val="000000"/>
          <w:sz w:val="32"/>
          <w:szCs w:val="32"/>
        </w:rPr>
        <w:t>actionbioscience.org</w:t>
      </w:r>
      <w:proofErr w:type="gramEnd"/>
      <w:r w:rsidRPr="002E7761">
        <w:rPr>
          <w:rFonts w:ascii="Verdana" w:hAnsi="Verdana" w:cs="Verdana"/>
          <w:b/>
          <w:bCs/>
          <w:color w:val="000000"/>
          <w:sz w:val="32"/>
          <w:szCs w:val="32"/>
        </w:rPr>
        <w:t xml:space="preserve"> lesson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color w:val="000000"/>
          <w:sz w:val="23"/>
          <w:szCs w:val="23"/>
        </w:rPr>
        <w:t xml:space="preserve">To accompany the peer-reviewed article by Carlos L. de la Rosa, Ph.D.: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“Improving Scientific Literacy and Conservation in Developing Countries” </w:t>
      </w:r>
      <w:r w:rsidRPr="002E7761">
        <w:rPr>
          <w:rFonts w:ascii="Times New Roman" w:hAnsi="Times New Roman" w:cs="Times New Roman"/>
          <w:color w:val="000000"/>
          <w:sz w:val="23"/>
          <w:szCs w:val="23"/>
        </w:rPr>
        <w:t xml:space="preserve">(Oct. 2000)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color w:val="000000"/>
          <w:sz w:val="23"/>
          <w:szCs w:val="23"/>
          <w:u w:val="single"/>
        </w:rPr>
        <w:t xml:space="preserve">http://www.actionbioscience.org/newfrontiers/delarosa.html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32"/>
          <w:szCs w:val="32"/>
        </w:rPr>
        <w:t xml:space="preserve">Science Literacy: Building a Better World </w:t>
      </w:r>
      <w:r w:rsidRPr="002E7761">
        <w:rPr>
          <w:rFonts w:ascii="Times New Roman" w:hAnsi="Times New Roman" w:cs="Times New Roman"/>
          <w:color w:val="000000"/>
          <w:sz w:val="23"/>
          <w:szCs w:val="23"/>
        </w:rPr>
        <w:t xml:space="preserve">(October 2002)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Lesson by Kim Burley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color w:val="000000"/>
          <w:sz w:val="23"/>
          <w:szCs w:val="23"/>
        </w:rPr>
        <w:t xml:space="preserve">Science teacher, Lindsay Thurber Comprehensive High School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color w:val="000000"/>
          <w:sz w:val="23"/>
          <w:szCs w:val="23"/>
        </w:rPr>
        <w:t xml:space="preserve">Alberta, Canada </w:t>
      </w:r>
    </w:p>
    <w:p w:rsidR="002E7761" w:rsidRPr="002E7761" w:rsidRDefault="002E7761" w:rsidP="002E7761">
      <w:pPr>
        <w:autoSpaceDE w:val="0"/>
        <w:autoSpaceDN w:val="0"/>
        <w:adjustRightInd w:val="0"/>
        <w:spacing w:after="0" w:line="240" w:lineRule="auto"/>
        <w:outlineLvl w:val="0"/>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Grades &amp; Levels: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 xml:space="preserve">Handout 1: </w:t>
      </w:r>
      <w:r w:rsidRPr="002E7761">
        <w:rPr>
          <w:rFonts w:ascii="Times New Roman" w:hAnsi="Times New Roman" w:cs="Times New Roman"/>
          <w:color w:val="000000"/>
          <w:sz w:val="23"/>
          <w:szCs w:val="23"/>
        </w:rPr>
        <w:t xml:space="preserve">grades 6-12 (general)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Handout 2</w:t>
      </w:r>
      <w:r w:rsidRPr="002E7761">
        <w:rPr>
          <w:rFonts w:ascii="Times New Roman" w:hAnsi="Times New Roman" w:cs="Times New Roman"/>
          <w:color w:val="000000"/>
          <w:sz w:val="23"/>
          <w:szCs w:val="23"/>
        </w:rPr>
        <w:t xml:space="preserve">: grades 9-12 (advanced/AP)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 xml:space="preserve">Handout 3: </w:t>
      </w:r>
      <w:r w:rsidRPr="002E7761">
        <w:rPr>
          <w:rFonts w:ascii="Times New Roman" w:hAnsi="Times New Roman" w:cs="Times New Roman"/>
          <w:color w:val="000000"/>
          <w:sz w:val="23"/>
          <w:szCs w:val="23"/>
        </w:rPr>
        <w:t xml:space="preserve">undergraduate (year 1-2)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Time Recommendations: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 xml:space="preserve">Handout 1: </w:t>
      </w:r>
      <w:r w:rsidRPr="002E7761">
        <w:rPr>
          <w:rFonts w:ascii="Times New Roman" w:hAnsi="Times New Roman" w:cs="Times New Roman"/>
          <w:color w:val="000000"/>
          <w:sz w:val="23"/>
          <w:szCs w:val="23"/>
        </w:rPr>
        <w:t xml:space="preserve">up to 1 week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 xml:space="preserve">Handout 2: </w:t>
      </w:r>
      <w:r w:rsidRPr="002E7761">
        <w:rPr>
          <w:rFonts w:ascii="Times New Roman" w:hAnsi="Times New Roman" w:cs="Times New Roman"/>
          <w:color w:val="000000"/>
          <w:sz w:val="23"/>
          <w:szCs w:val="23"/>
        </w:rPr>
        <w:t xml:space="preserve">up to 2 weeks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b/>
          <w:bCs/>
          <w:color w:val="000000"/>
          <w:sz w:val="23"/>
          <w:szCs w:val="23"/>
        </w:rPr>
        <w:t xml:space="preserve">Handout 3: </w:t>
      </w:r>
      <w:r w:rsidRPr="002E7761">
        <w:rPr>
          <w:rFonts w:ascii="Times New Roman" w:hAnsi="Times New Roman" w:cs="Times New Roman"/>
          <w:color w:val="000000"/>
          <w:sz w:val="23"/>
          <w:szCs w:val="23"/>
        </w:rPr>
        <w:t xml:space="preserve">up to 3 weeks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NSES (USA) Content Standards, 5-8 and 9-12</w:t>
      </w:r>
      <w:r w:rsidRPr="002E7761">
        <w:rPr>
          <w:rFonts w:ascii="Times New Roman" w:hAnsi="Times New Roman" w:cs="Times New Roman"/>
          <w:color w:val="000000"/>
          <w:sz w:val="23"/>
          <w:szCs w:val="23"/>
        </w:rPr>
        <w:t xml:space="preserve">: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2.2. Science as Inquiry: understanding about scientific inquiry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7.6. Science in Personal &amp; Social Perspectives: sci. &amp; tech. in local, national, &amp; global challenges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8.2. History &amp; Nature of Science: nature of scientific knowledge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0"/>
          <w:szCs w:val="20"/>
        </w:rPr>
      </w:pPr>
      <w:r w:rsidRPr="002E7761">
        <w:rPr>
          <w:rFonts w:ascii="Times New Roman" w:hAnsi="Times New Roman" w:cs="Times New Roman"/>
          <w:i/>
          <w:iCs/>
          <w:color w:val="000000"/>
          <w:sz w:val="20"/>
          <w:szCs w:val="20"/>
        </w:rPr>
        <w:t xml:space="preserve">Note: </w:t>
      </w:r>
      <w:r w:rsidRPr="002E7761">
        <w:rPr>
          <w:rFonts w:ascii="Times New Roman" w:hAnsi="Times New Roman" w:cs="Times New Roman"/>
          <w:color w:val="000000"/>
          <w:sz w:val="20"/>
          <w:szCs w:val="20"/>
        </w:rPr>
        <w:t xml:space="preserve">View the NSES content standards on this site to choose other curricular applications for additional activities at: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color w:val="000000"/>
          <w:sz w:val="23"/>
          <w:szCs w:val="23"/>
          <w:u w:val="single"/>
        </w:rPr>
        <w:t xml:space="preserve">http://www.actionbioscience.org/educators/correlationcharts.html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Learning Objectives: </w:t>
      </w:r>
      <w:r w:rsidRPr="002E7761">
        <w:rPr>
          <w:rFonts w:ascii="Times New Roman" w:hAnsi="Times New Roman" w:cs="Times New Roman"/>
          <w:color w:val="000000"/>
          <w:sz w:val="23"/>
          <w:szCs w:val="23"/>
        </w:rPr>
        <w:t xml:space="preserve">Students will…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proofErr w:type="gramStart"/>
      <w:r w:rsidRPr="002E7761">
        <w:rPr>
          <w:rFonts w:ascii="Times New Roman" w:hAnsi="Times New Roman" w:cs="Times New Roman"/>
          <w:color w:val="000000"/>
          <w:sz w:val="23"/>
          <w:szCs w:val="23"/>
        </w:rPr>
        <w:t>discuss</w:t>
      </w:r>
      <w:proofErr w:type="gramEnd"/>
      <w:r w:rsidRPr="002E7761">
        <w:rPr>
          <w:rFonts w:ascii="Times New Roman" w:hAnsi="Times New Roman" w:cs="Times New Roman"/>
          <w:color w:val="000000"/>
          <w:sz w:val="23"/>
          <w:szCs w:val="23"/>
        </w:rPr>
        <w:t xml:space="preserve"> the nature of science and science literacy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proofErr w:type="gramStart"/>
      <w:r w:rsidRPr="002E7761">
        <w:rPr>
          <w:rFonts w:ascii="Times New Roman" w:hAnsi="Times New Roman" w:cs="Times New Roman"/>
          <w:color w:val="000000"/>
          <w:sz w:val="23"/>
          <w:szCs w:val="23"/>
        </w:rPr>
        <w:t>examine</w:t>
      </w:r>
      <w:proofErr w:type="gramEnd"/>
      <w:r w:rsidRPr="002E7761">
        <w:rPr>
          <w:rFonts w:ascii="Times New Roman" w:hAnsi="Times New Roman" w:cs="Times New Roman"/>
          <w:color w:val="000000"/>
          <w:sz w:val="23"/>
          <w:szCs w:val="23"/>
        </w:rPr>
        <w:t xml:space="preserve"> the relationship of science literacy and sustainable development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proofErr w:type="gramStart"/>
      <w:r w:rsidRPr="002E7761">
        <w:rPr>
          <w:rFonts w:ascii="Times New Roman" w:hAnsi="Times New Roman" w:cs="Times New Roman"/>
          <w:color w:val="000000"/>
          <w:sz w:val="23"/>
          <w:szCs w:val="23"/>
        </w:rPr>
        <w:t>consider</w:t>
      </w:r>
      <w:proofErr w:type="gramEnd"/>
      <w:r w:rsidRPr="002E7761">
        <w:rPr>
          <w:rFonts w:ascii="Times New Roman" w:hAnsi="Times New Roman" w:cs="Times New Roman"/>
          <w:color w:val="000000"/>
          <w:sz w:val="23"/>
          <w:szCs w:val="23"/>
        </w:rPr>
        <w:t xml:space="preserve"> issues of science literacy in developing nations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proofErr w:type="gramStart"/>
      <w:r w:rsidRPr="002E7761">
        <w:rPr>
          <w:rFonts w:ascii="Times New Roman" w:hAnsi="Times New Roman" w:cs="Times New Roman"/>
          <w:color w:val="000000"/>
          <w:sz w:val="23"/>
          <w:szCs w:val="23"/>
        </w:rPr>
        <w:t>investigate</w:t>
      </w:r>
      <w:proofErr w:type="gramEnd"/>
      <w:r w:rsidRPr="002E7761">
        <w:rPr>
          <w:rFonts w:ascii="Times New Roman" w:hAnsi="Times New Roman" w:cs="Times New Roman"/>
          <w:color w:val="000000"/>
          <w:sz w:val="23"/>
          <w:szCs w:val="23"/>
        </w:rPr>
        <w:t xml:space="preserve"> actions individuals and communities can take to foster science literacy and conservation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Key Words Include: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proofErr w:type="gramStart"/>
      <w:r w:rsidRPr="002E7761">
        <w:rPr>
          <w:rFonts w:ascii="Times New Roman" w:hAnsi="Times New Roman" w:cs="Times New Roman"/>
          <w:color w:val="000000"/>
          <w:sz w:val="23"/>
          <w:szCs w:val="23"/>
        </w:rPr>
        <w:t>bibliography</w:t>
      </w:r>
      <w:proofErr w:type="gramEnd"/>
      <w:r w:rsidRPr="002E7761">
        <w:rPr>
          <w:rFonts w:ascii="Times New Roman" w:hAnsi="Times New Roman" w:cs="Times New Roman"/>
          <w:color w:val="000000"/>
          <w:sz w:val="23"/>
          <w:szCs w:val="23"/>
        </w:rPr>
        <w:t xml:space="preserve">, citations (in a report), developing nations, </w:t>
      </w:r>
      <w:proofErr w:type="spellStart"/>
      <w:r w:rsidRPr="002E7761">
        <w:rPr>
          <w:rFonts w:ascii="Times New Roman" w:hAnsi="Times New Roman" w:cs="Times New Roman"/>
          <w:color w:val="000000"/>
          <w:sz w:val="23"/>
          <w:szCs w:val="23"/>
        </w:rPr>
        <w:t>ecoculture</w:t>
      </w:r>
      <w:proofErr w:type="spellEnd"/>
      <w:r w:rsidRPr="002E7761">
        <w:rPr>
          <w:rFonts w:ascii="Times New Roman" w:hAnsi="Times New Roman" w:cs="Times New Roman"/>
          <w:color w:val="000000"/>
          <w:sz w:val="23"/>
          <w:szCs w:val="23"/>
        </w:rPr>
        <w:t xml:space="preserve">, enlightened, industrialized nations, philanthropist, science literacy, subsidy, sustainable development </w:t>
      </w:r>
    </w:p>
    <w:p w:rsidR="002E7761" w:rsidRPr="002E7761" w:rsidRDefault="002E7761" w:rsidP="002E7761">
      <w:pPr>
        <w:autoSpaceDE w:val="0"/>
        <w:autoSpaceDN w:val="0"/>
        <w:adjustRightInd w:val="0"/>
        <w:spacing w:after="0" w:line="240" w:lineRule="auto"/>
        <w:outlineLvl w:val="1"/>
        <w:rPr>
          <w:rFonts w:ascii="Times New Roman" w:hAnsi="Times New Roman" w:cs="Times New Roman"/>
          <w:color w:val="000000"/>
          <w:sz w:val="28"/>
          <w:szCs w:val="28"/>
        </w:rPr>
      </w:pPr>
      <w:r w:rsidRPr="002E7761">
        <w:rPr>
          <w:rFonts w:ascii="Times New Roman" w:hAnsi="Times New Roman" w:cs="Times New Roman"/>
          <w:b/>
          <w:bCs/>
          <w:color w:val="000000"/>
          <w:sz w:val="28"/>
          <w:szCs w:val="28"/>
        </w:rPr>
        <w:t xml:space="preserve">Preparation </w:t>
      </w:r>
    </w:p>
    <w:p w:rsidR="002E7761" w:rsidRPr="002E7761" w:rsidRDefault="002E7761" w:rsidP="002E7761">
      <w:pPr>
        <w:autoSpaceDE w:val="0"/>
        <w:autoSpaceDN w:val="0"/>
        <w:adjustRightInd w:val="0"/>
        <w:spacing w:after="0" w:line="240" w:lineRule="auto"/>
        <w:rPr>
          <w:rFonts w:ascii="Times New Roman" w:hAnsi="Times New Roman" w:cs="Times New Roman"/>
          <w:color w:val="000000"/>
          <w:sz w:val="23"/>
          <w:szCs w:val="23"/>
        </w:rPr>
      </w:pPr>
      <w:r w:rsidRPr="002E7761">
        <w:rPr>
          <w:rFonts w:ascii="Times New Roman" w:hAnsi="Times New Roman" w:cs="Times New Roman"/>
          <w:b/>
          <w:bCs/>
          <w:color w:val="000000"/>
          <w:sz w:val="23"/>
          <w:szCs w:val="23"/>
        </w:rPr>
        <w:t xml:space="preserve">Article Discussion: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0"/>
          <w:szCs w:val="20"/>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Distribute copies or have students download the article “Improving Scientific Literacy and Conservation in Developing Countries” at </w:t>
      </w:r>
      <w:r w:rsidRPr="002E7761">
        <w:rPr>
          <w:rFonts w:ascii="Times New Roman" w:hAnsi="Times New Roman" w:cs="Times New Roman"/>
          <w:color w:val="000000"/>
          <w:sz w:val="20"/>
          <w:szCs w:val="20"/>
          <w:u w:val="single"/>
        </w:rPr>
        <w:t>http://www.actionbioscience.org/newfrontiers/delarosa.html</w:t>
      </w:r>
      <w:r w:rsidRPr="002E7761">
        <w:rPr>
          <w:rFonts w:ascii="Times New Roman" w:hAnsi="Times New Roman" w:cs="Times New Roman"/>
          <w:color w:val="000000"/>
          <w:sz w:val="20"/>
          <w:szCs w:val="20"/>
        </w:rPr>
        <w:t xml:space="preserve">.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Review the keywords with the students or assign the definitions as independent research.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color w:val="000000"/>
          <w:sz w:val="23"/>
          <w:szCs w:val="23"/>
        </w:rPr>
      </w:pPr>
      <w:r w:rsidRPr="002E7761">
        <w:rPr>
          <w:rFonts w:ascii="DCFCEC+Wingdings" w:hAnsi="DCFCEC+Wingdings" w:cs="DCFCEC+Wingdings"/>
          <w:color w:val="000000"/>
          <w:sz w:val="23"/>
          <w:szCs w:val="23"/>
        </w:rPr>
        <w:t xml:space="preserve">! </w:t>
      </w:r>
      <w:r w:rsidRPr="002E7761">
        <w:rPr>
          <w:rFonts w:ascii="Times New Roman" w:hAnsi="Times New Roman" w:cs="Times New Roman"/>
          <w:color w:val="000000"/>
          <w:sz w:val="23"/>
          <w:szCs w:val="23"/>
        </w:rPr>
        <w:t xml:space="preserve">Questions on the article are on page 2. These may be used to guide discussion in small groups or with the class as a whole. </w:t>
      </w:r>
    </w:p>
    <w:p w:rsidR="002E7761" w:rsidRPr="002E7761" w:rsidRDefault="002E7761" w:rsidP="002E7761">
      <w:pPr>
        <w:pageBreakBefore/>
        <w:autoSpaceDE w:val="0"/>
        <w:autoSpaceDN w:val="0"/>
        <w:adjustRightInd w:val="0"/>
        <w:spacing w:after="0" w:line="240" w:lineRule="auto"/>
        <w:rPr>
          <w:rFonts w:ascii="Times New Roman" w:hAnsi="Times New Roman" w:cs="Times New Roman"/>
          <w:sz w:val="23"/>
          <w:szCs w:val="23"/>
        </w:rPr>
      </w:pPr>
      <w:r w:rsidRPr="002E7761">
        <w:rPr>
          <w:rFonts w:ascii="Times New Roman" w:hAnsi="Times New Roman" w:cs="Times New Roman"/>
          <w:b/>
          <w:bCs/>
          <w:sz w:val="23"/>
          <w:szCs w:val="23"/>
        </w:rPr>
        <w:lastRenderedPageBreak/>
        <w:t xml:space="preserve">Student Handouts: </w:t>
      </w:r>
    </w:p>
    <w:p w:rsidR="002E7761" w:rsidRPr="002E7761" w:rsidRDefault="002E7761" w:rsidP="002E7761">
      <w:pPr>
        <w:autoSpaceDE w:val="0"/>
        <w:autoSpaceDN w:val="0"/>
        <w:adjustRightInd w:val="0"/>
        <w:spacing w:after="0" w:line="240" w:lineRule="auto"/>
        <w:rPr>
          <w:rFonts w:ascii="Times New Roman" w:hAnsi="Times New Roman" w:cs="Times New Roman"/>
          <w:sz w:val="23"/>
          <w:szCs w:val="23"/>
        </w:rPr>
      </w:pPr>
      <w:r w:rsidRPr="002E7761">
        <w:rPr>
          <w:rFonts w:ascii="Times New Roman" w:hAnsi="Times New Roman" w:cs="Times New Roman"/>
          <w:sz w:val="23"/>
          <w:szCs w:val="23"/>
        </w:rPr>
        <w:t xml:space="preserve">Student </w:t>
      </w:r>
      <w:r w:rsidRPr="002E7761">
        <w:rPr>
          <w:rFonts w:ascii="Times New Roman" w:hAnsi="Times New Roman" w:cs="Times New Roman"/>
          <w:b/>
          <w:bCs/>
          <w:sz w:val="23"/>
          <w:szCs w:val="23"/>
        </w:rPr>
        <w:t xml:space="preserve">Handout 1 </w:t>
      </w:r>
      <w:r w:rsidRPr="002E7761">
        <w:rPr>
          <w:rFonts w:ascii="Times New Roman" w:hAnsi="Times New Roman" w:cs="Times New Roman"/>
          <w:sz w:val="23"/>
          <w:szCs w:val="23"/>
        </w:rPr>
        <w:t xml:space="preserve">is suitable for both middle school and high school (general level) whereas </w:t>
      </w:r>
      <w:r w:rsidRPr="002E7761">
        <w:rPr>
          <w:rFonts w:ascii="Times New Roman" w:hAnsi="Times New Roman" w:cs="Times New Roman"/>
          <w:b/>
          <w:bCs/>
          <w:sz w:val="23"/>
          <w:szCs w:val="23"/>
        </w:rPr>
        <w:t xml:space="preserve">Handout 2 </w:t>
      </w:r>
      <w:r w:rsidRPr="002E7761">
        <w:rPr>
          <w:rFonts w:ascii="Times New Roman" w:hAnsi="Times New Roman" w:cs="Times New Roman"/>
          <w:sz w:val="23"/>
          <w:szCs w:val="23"/>
        </w:rPr>
        <w:t xml:space="preserve">is appropriate for high school only, particularly advanced and AP students. </w:t>
      </w:r>
      <w:r w:rsidRPr="002E7761">
        <w:rPr>
          <w:rFonts w:ascii="Times New Roman" w:hAnsi="Times New Roman" w:cs="Times New Roman"/>
          <w:b/>
          <w:bCs/>
          <w:sz w:val="23"/>
          <w:szCs w:val="23"/>
        </w:rPr>
        <w:t xml:space="preserve">Handout 3 </w:t>
      </w:r>
      <w:r w:rsidRPr="002E7761">
        <w:rPr>
          <w:rFonts w:ascii="Times New Roman" w:hAnsi="Times New Roman" w:cs="Times New Roman"/>
          <w:sz w:val="23"/>
          <w:szCs w:val="23"/>
        </w:rPr>
        <w:t xml:space="preserve">is more appropriate for undergraduate students; however, it can be used in advanced senior high classes with slight modifications.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3"/>
          <w:szCs w:val="23"/>
        </w:rPr>
      </w:pPr>
      <w:r w:rsidRPr="002E7761">
        <w:rPr>
          <w:rFonts w:ascii="DCFCEC+Wingdings" w:hAnsi="DCFCEC+Wingdings" w:cs="DCFCEC+Wingdings"/>
          <w:sz w:val="23"/>
          <w:szCs w:val="23"/>
        </w:rPr>
        <w:t xml:space="preserve">! </w:t>
      </w:r>
      <w:r w:rsidRPr="002E7761">
        <w:rPr>
          <w:rFonts w:ascii="Times New Roman" w:hAnsi="Times New Roman" w:cs="Times New Roman"/>
          <w:sz w:val="23"/>
          <w:szCs w:val="23"/>
        </w:rPr>
        <w:t xml:space="preserve">All three handouts require research and specific Internet references for some activities, provided in </w:t>
      </w:r>
      <w:r w:rsidRPr="002E7761">
        <w:rPr>
          <w:rFonts w:ascii="Times New Roman" w:hAnsi="Times New Roman" w:cs="Times New Roman"/>
          <w:i/>
          <w:iCs/>
          <w:sz w:val="23"/>
          <w:szCs w:val="23"/>
        </w:rPr>
        <w:t xml:space="preserve">Useful Links </w:t>
      </w:r>
      <w:r w:rsidRPr="002E7761">
        <w:rPr>
          <w:rFonts w:ascii="Times New Roman" w:hAnsi="Times New Roman" w:cs="Times New Roman"/>
          <w:sz w:val="23"/>
          <w:szCs w:val="23"/>
        </w:rPr>
        <w:t xml:space="preserve">found in the “Educator Resources” section at the end of de la Rosa’s article.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3"/>
          <w:szCs w:val="23"/>
        </w:rPr>
      </w:pPr>
      <w:r w:rsidRPr="002E7761">
        <w:rPr>
          <w:rFonts w:ascii="DCFCEC+Wingdings" w:hAnsi="DCFCEC+Wingdings" w:cs="DCFCEC+Wingdings"/>
          <w:sz w:val="23"/>
          <w:szCs w:val="23"/>
        </w:rPr>
        <w:t xml:space="preserve">! </w:t>
      </w:r>
      <w:r w:rsidRPr="002E7761">
        <w:rPr>
          <w:rFonts w:ascii="Times New Roman" w:hAnsi="Times New Roman" w:cs="Times New Roman"/>
          <w:sz w:val="23"/>
          <w:szCs w:val="23"/>
        </w:rPr>
        <w:t xml:space="preserve">Summaries/products of research assignments may be in multimedia, written or oral presentations. </w:t>
      </w:r>
    </w:p>
    <w:p w:rsidR="002E7761" w:rsidRPr="002E7761" w:rsidRDefault="002E7761" w:rsidP="002E7761">
      <w:pPr>
        <w:autoSpaceDE w:val="0"/>
        <w:autoSpaceDN w:val="0"/>
        <w:adjustRightInd w:val="0"/>
        <w:spacing w:after="0" w:line="240" w:lineRule="auto"/>
        <w:rPr>
          <w:rFonts w:ascii="Times New Roman" w:hAnsi="Times New Roman" w:cs="Times New Roman"/>
          <w:sz w:val="23"/>
          <w:szCs w:val="23"/>
        </w:rPr>
      </w:pPr>
    </w:p>
    <w:p w:rsidR="002E7761" w:rsidRPr="002E7761" w:rsidRDefault="002E7761" w:rsidP="002E7761">
      <w:pPr>
        <w:autoSpaceDE w:val="0"/>
        <w:autoSpaceDN w:val="0"/>
        <w:adjustRightInd w:val="0"/>
        <w:spacing w:after="0" w:line="240" w:lineRule="auto"/>
        <w:rPr>
          <w:rFonts w:ascii="Times New Roman" w:hAnsi="Times New Roman" w:cs="Times New Roman"/>
          <w:sz w:val="32"/>
          <w:szCs w:val="32"/>
        </w:rPr>
      </w:pPr>
      <w:r w:rsidRPr="002E7761">
        <w:rPr>
          <w:rFonts w:ascii="Times New Roman" w:hAnsi="Times New Roman" w:cs="Times New Roman"/>
          <w:b/>
          <w:bCs/>
          <w:sz w:val="32"/>
          <w:szCs w:val="32"/>
        </w:rPr>
        <w:t xml:space="preserve">For Educators: Article Discussion </w:t>
      </w:r>
    </w:p>
    <w:p w:rsidR="002E7761" w:rsidRPr="002E7761" w:rsidRDefault="002E7761" w:rsidP="002E7761">
      <w:pPr>
        <w:autoSpaceDE w:val="0"/>
        <w:autoSpaceDN w:val="0"/>
        <w:adjustRightInd w:val="0"/>
        <w:spacing w:after="0" w:line="240" w:lineRule="auto"/>
        <w:outlineLvl w:val="5"/>
        <w:rPr>
          <w:rFonts w:ascii="Times New Roman" w:hAnsi="Times New Roman" w:cs="Times New Roman"/>
          <w:sz w:val="28"/>
          <w:szCs w:val="28"/>
        </w:rPr>
      </w:pPr>
      <w:r w:rsidRPr="002E7761">
        <w:rPr>
          <w:rFonts w:ascii="Times New Roman" w:hAnsi="Times New Roman" w:cs="Times New Roman"/>
          <w:sz w:val="28"/>
          <w:szCs w:val="28"/>
        </w:rPr>
        <w:t xml:space="preserve">About the article by Carlos de la Rosa Ph.D.: “Improving Scientific Literacy and Conservation in Developing Countries” </w:t>
      </w:r>
    </w:p>
    <w:p w:rsidR="002E7761" w:rsidRPr="002E7761" w:rsidRDefault="002E7761" w:rsidP="002E7761">
      <w:pPr>
        <w:autoSpaceDE w:val="0"/>
        <w:autoSpaceDN w:val="0"/>
        <w:adjustRightInd w:val="0"/>
        <w:spacing w:after="0" w:line="240" w:lineRule="auto"/>
        <w:rPr>
          <w:rFonts w:ascii="Times New Roman" w:hAnsi="Times New Roman" w:cs="Times New Roman"/>
        </w:rPr>
      </w:pPr>
      <w:r w:rsidRPr="002E7761">
        <w:rPr>
          <w:rFonts w:ascii="Times New Roman" w:hAnsi="Times New Roman" w:cs="Times New Roman"/>
          <w:u w:val="single"/>
        </w:rPr>
        <w:t xml:space="preserve">http://www.actionbioscience.org/newfrontiers/delarosa.html </w:t>
      </w:r>
    </w:p>
    <w:p w:rsidR="002E7761" w:rsidRPr="002E7761" w:rsidRDefault="002E7761" w:rsidP="002E7761">
      <w:pPr>
        <w:autoSpaceDE w:val="0"/>
        <w:autoSpaceDN w:val="0"/>
        <w:adjustRightInd w:val="0"/>
        <w:spacing w:after="0" w:line="240" w:lineRule="auto"/>
        <w:outlineLvl w:val="0"/>
        <w:rPr>
          <w:rFonts w:ascii="Times New Roman" w:hAnsi="Times New Roman" w:cs="Times New Roman"/>
          <w:sz w:val="28"/>
          <w:szCs w:val="28"/>
        </w:rPr>
      </w:pPr>
      <w:r w:rsidRPr="002E7761">
        <w:rPr>
          <w:rFonts w:ascii="Times New Roman" w:hAnsi="Times New Roman" w:cs="Times New Roman"/>
          <w:b/>
          <w:bCs/>
          <w:sz w:val="28"/>
          <w:szCs w:val="28"/>
        </w:rPr>
        <w:t xml:space="preserve">Article Content Questions: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1. How do citizens of industrialized nations access scientific information?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2. What are some of the barriers to scientists in developing nations?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3. How is science literacy important to conservation in developing nations?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4. How might science exchange programs help improve science literacy in developing nations?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5. What other actions can industrialized nations take to help improve science literacy in developing nations? </w:t>
      </w:r>
    </w:p>
    <w:p w:rsidR="002E7761" w:rsidRPr="002E7761" w:rsidRDefault="002E7761" w:rsidP="002E7761">
      <w:pPr>
        <w:autoSpaceDE w:val="0"/>
        <w:autoSpaceDN w:val="0"/>
        <w:adjustRightInd w:val="0"/>
        <w:spacing w:after="0" w:line="240" w:lineRule="auto"/>
        <w:rPr>
          <w:rFonts w:ascii="Times New Roman" w:hAnsi="Times New Roman" w:cs="Times New Roman"/>
          <w:sz w:val="28"/>
          <w:szCs w:val="28"/>
        </w:rPr>
      </w:pPr>
    </w:p>
    <w:p w:rsidR="002E7761" w:rsidRPr="002E7761" w:rsidRDefault="002E7761" w:rsidP="002E7761">
      <w:pPr>
        <w:autoSpaceDE w:val="0"/>
        <w:autoSpaceDN w:val="0"/>
        <w:adjustRightInd w:val="0"/>
        <w:spacing w:after="0" w:line="240" w:lineRule="auto"/>
        <w:outlineLvl w:val="0"/>
        <w:rPr>
          <w:rFonts w:ascii="Times New Roman" w:hAnsi="Times New Roman" w:cs="Times New Roman"/>
          <w:sz w:val="28"/>
          <w:szCs w:val="28"/>
        </w:rPr>
      </w:pPr>
      <w:r w:rsidRPr="002E7761">
        <w:rPr>
          <w:rFonts w:ascii="Times New Roman" w:hAnsi="Times New Roman" w:cs="Times New Roman"/>
          <w:b/>
          <w:bCs/>
          <w:sz w:val="28"/>
          <w:szCs w:val="28"/>
        </w:rPr>
        <w:t xml:space="preserve">Extension Questions: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1. Why is science literacy important for the general population?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2. Speculate about why the majority of scientific information is available in English rather than the native languages of various cultures.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3. Although translation software is available, what problems may arise in the translation of scientific literature? </w:t>
      </w:r>
    </w:p>
    <w:p w:rsidR="002E7761" w:rsidRPr="002E7761" w:rsidRDefault="002E7761" w:rsidP="002E7761">
      <w:pPr>
        <w:autoSpaceDE w:val="0"/>
        <w:autoSpaceDN w:val="0"/>
        <w:adjustRightInd w:val="0"/>
        <w:spacing w:after="0" w:line="240" w:lineRule="auto"/>
        <w:ind w:left="720" w:hanging="360"/>
        <w:rPr>
          <w:rFonts w:ascii="Times New Roman" w:hAnsi="Times New Roman" w:cs="Times New Roman"/>
          <w:sz w:val="28"/>
          <w:szCs w:val="28"/>
        </w:rPr>
      </w:pPr>
      <w:r w:rsidRPr="002E7761">
        <w:rPr>
          <w:rFonts w:ascii="Times New Roman" w:hAnsi="Times New Roman" w:cs="Times New Roman"/>
          <w:sz w:val="28"/>
          <w:szCs w:val="28"/>
        </w:rPr>
        <w:t xml:space="preserve">4. List some actions that your school or community can undertake to help science education in developing countries. </w:t>
      </w:r>
    </w:p>
    <w:p w:rsidR="002E7761" w:rsidRPr="002E7761" w:rsidRDefault="002E7761" w:rsidP="002E7761">
      <w:pPr>
        <w:autoSpaceDE w:val="0"/>
        <w:autoSpaceDN w:val="0"/>
        <w:adjustRightInd w:val="0"/>
        <w:spacing w:after="0" w:line="240" w:lineRule="auto"/>
        <w:rPr>
          <w:rFonts w:ascii="Times New Roman" w:hAnsi="Times New Roman" w:cs="Times New Roman"/>
          <w:sz w:val="28"/>
          <w:szCs w:val="28"/>
        </w:rPr>
      </w:pPr>
    </w:p>
    <w:p w:rsidR="002E7761" w:rsidRDefault="002E7761" w:rsidP="002E7761">
      <w:r w:rsidRPr="002E7761">
        <w:rPr>
          <w:rFonts w:ascii="Times New Roman" w:hAnsi="Times New Roman" w:cs="Times New Roman"/>
        </w:rPr>
        <w:t xml:space="preserve">Source: http://www.actionbioscience.org/newfrontiers/delarosa.html 2 of 5 Lesson: </w:t>
      </w:r>
      <w:r w:rsidRPr="002E7761">
        <w:rPr>
          <w:rFonts w:ascii="Times New Roman" w:hAnsi="Times New Roman" w:cs="Times New Roman"/>
          <w:i/>
          <w:iCs/>
        </w:rPr>
        <w:t xml:space="preserve">Science Literacy: Building a Better World </w:t>
      </w:r>
      <w:r w:rsidRPr="002E7761">
        <w:rPr>
          <w:rFonts w:ascii="Times New Roman" w:hAnsi="Times New Roman" w:cs="Times New Roman"/>
        </w:rPr>
        <w:t>by Kim Burley ©2002</w:t>
      </w:r>
    </w:p>
    <w:p w:rsidR="002E7761" w:rsidRPr="002E7761" w:rsidRDefault="002E7761" w:rsidP="002E7761">
      <w:pPr>
        <w:autoSpaceDE w:val="0"/>
        <w:autoSpaceDN w:val="0"/>
        <w:adjustRightInd w:val="0"/>
        <w:spacing w:after="0" w:line="240" w:lineRule="auto"/>
        <w:rPr>
          <w:rFonts w:ascii="Times New Roman" w:hAnsi="Times New Roman" w:cs="Times New Roman"/>
        </w:rPr>
      </w:pPr>
    </w:p>
    <w:p w:rsidR="002E7761" w:rsidRDefault="002E7761"/>
    <w:sectPr w:rsidR="002E7761" w:rsidSect="001E44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badi MT Condensed">
    <w:altName w:val="Times New Roman"/>
    <w:panose1 w:val="00000000000000000000"/>
    <w:charset w:val="00"/>
    <w:family w:val="roman"/>
    <w:notTrueType/>
    <w:pitch w:val="default"/>
    <w:sig w:usb0="00000000" w:usb1="00000000" w:usb2="00000000" w:usb3="00000000" w:csb0="00000000" w:csb1="00000000"/>
  </w:font>
  <w:font w:name="DCFCEC+Wingdings">
    <w:altName w:val="Wingding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7C7D"/>
    <w:rsid w:val="000F7F4A"/>
    <w:rsid w:val="001E44B4"/>
    <w:rsid w:val="002E7761"/>
    <w:rsid w:val="00484A08"/>
    <w:rsid w:val="00A77C7D"/>
    <w:rsid w:val="00B00FAF"/>
    <w:rsid w:val="00DF7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B4"/>
  </w:style>
  <w:style w:type="paragraph" w:styleId="Heading1">
    <w:name w:val="heading 1"/>
    <w:basedOn w:val="Default"/>
    <w:next w:val="Default"/>
    <w:link w:val="Heading1Char"/>
    <w:uiPriority w:val="99"/>
    <w:qFormat/>
    <w:rsid w:val="002E7761"/>
    <w:pPr>
      <w:outlineLvl w:val="0"/>
    </w:pPr>
    <w:rPr>
      <w:rFonts w:cstheme="minorBidi"/>
      <w:color w:val="auto"/>
    </w:rPr>
  </w:style>
  <w:style w:type="paragraph" w:styleId="Heading2">
    <w:name w:val="heading 2"/>
    <w:basedOn w:val="Default"/>
    <w:next w:val="Default"/>
    <w:link w:val="Heading2Char"/>
    <w:uiPriority w:val="99"/>
    <w:qFormat/>
    <w:rsid w:val="002E7761"/>
    <w:pPr>
      <w:outlineLvl w:val="1"/>
    </w:pPr>
    <w:rPr>
      <w:rFonts w:cstheme="minorBidi"/>
      <w:color w:val="auto"/>
    </w:rPr>
  </w:style>
  <w:style w:type="paragraph" w:styleId="Heading6">
    <w:name w:val="heading 6"/>
    <w:basedOn w:val="Default"/>
    <w:next w:val="Default"/>
    <w:link w:val="Heading6Char"/>
    <w:uiPriority w:val="99"/>
    <w:qFormat/>
    <w:rsid w:val="002E7761"/>
    <w:pPr>
      <w:outlineLvl w:val="5"/>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7C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7C7D"/>
    <w:rPr>
      <w:color w:val="0000FF"/>
      <w:u w:val="single"/>
    </w:rPr>
  </w:style>
  <w:style w:type="paragraph" w:styleId="BalloonText">
    <w:name w:val="Balloon Text"/>
    <w:basedOn w:val="Normal"/>
    <w:link w:val="BalloonTextChar"/>
    <w:uiPriority w:val="99"/>
    <w:semiHidden/>
    <w:unhideWhenUsed/>
    <w:rsid w:val="00A77C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C7D"/>
    <w:rPr>
      <w:rFonts w:ascii="Tahoma" w:hAnsi="Tahoma" w:cs="Tahoma"/>
      <w:sz w:val="16"/>
      <w:szCs w:val="16"/>
    </w:rPr>
  </w:style>
  <w:style w:type="character" w:customStyle="1" w:styleId="Heading1Char">
    <w:name w:val="Heading 1 Char"/>
    <w:basedOn w:val="DefaultParagraphFont"/>
    <w:link w:val="Heading1"/>
    <w:uiPriority w:val="99"/>
    <w:rsid w:val="002E7761"/>
    <w:rPr>
      <w:rFonts w:ascii="Verdana" w:hAnsi="Verdana"/>
      <w:sz w:val="24"/>
      <w:szCs w:val="24"/>
    </w:rPr>
  </w:style>
  <w:style w:type="character" w:customStyle="1" w:styleId="Heading2Char">
    <w:name w:val="Heading 2 Char"/>
    <w:basedOn w:val="DefaultParagraphFont"/>
    <w:link w:val="Heading2"/>
    <w:uiPriority w:val="99"/>
    <w:rsid w:val="002E7761"/>
    <w:rPr>
      <w:rFonts w:ascii="Verdana" w:hAnsi="Verdana"/>
      <w:sz w:val="24"/>
      <w:szCs w:val="24"/>
    </w:rPr>
  </w:style>
  <w:style w:type="character" w:customStyle="1" w:styleId="Heading6Char">
    <w:name w:val="Heading 6 Char"/>
    <w:basedOn w:val="DefaultParagraphFont"/>
    <w:link w:val="Heading6"/>
    <w:uiPriority w:val="99"/>
    <w:rsid w:val="002E7761"/>
    <w:rPr>
      <w:rFonts w:ascii="Verdana" w:hAnsi="Verdana"/>
      <w:sz w:val="24"/>
      <w:szCs w:val="24"/>
    </w:rPr>
  </w:style>
  <w:style w:type="paragraph" w:customStyle="1" w:styleId="Default">
    <w:name w:val="Default"/>
    <w:rsid w:val="002E7761"/>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Default"/>
    <w:next w:val="Default"/>
    <w:link w:val="HeaderChar"/>
    <w:uiPriority w:val="99"/>
    <w:rsid w:val="002E7761"/>
    <w:rPr>
      <w:rFonts w:cstheme="minorBidi"/>
      <w:color w:val="auto"/>
    </w:rPr>
  </w:style>
  <w:style w:type="character" w:customStyle="1" w:styleId="HeaderChar">
    <w:name w:val="Header Char"/>
    <w:basedOn w:val="DefaultParagraphFont"/>
    <w:link w:val="Header"/>
    <w:uiPriority w:val="99"/>
    <w:rsid w:val="002E7761"/>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w:divs>
    <w:div w:id="359623306">
      <w:bodyDiv w:val="1"/>
      <w:marLeft w:val="0"/>
      <w:marRight w:val="0"/>
      <w:marTop w:val="0"/>
      <w:marBottom w:val="0"/>
      <w:divBdr>
        <w:top w:val="none" w:sz="0" w:space="0" w:color="auto"/>
        <w:left w:val="none" w:sz="0" w:space="0" w:color="auto"/>
        <w:bottom w:val="none" w:sz="0" w:space="0" w:color="auto"/>
        <w:right w:val="none" w:sz="0" w:space="0" w:color="auto"/>
      </w:divBdr>
      <w:divsChild>
        <w:div w:id="1470592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3.gif"/><Relationship Id="rId2" Type="http://schemas.openxmlformats.org/officeDocument/2006/relationships/settings" Target="settings.xml"/><Relationship Id="rId16" Type="http://schemas.openxmlformats.org/officeDocument/2006/relationships/hyperlink" Target="http://www.bls.gov/opub/ted/1998/Oct/wk3/art05.htm"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19"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1848</Words>
  <Characters>10537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3</cp:revision>
  <dcterms:created xsi:type="dcterms:W3CDTF">2011-03-16T19:28:00Z</dcterms:created>
  <dcterms:modified xsi:type="dcterms:W3CDTF">2011-03-17T17:16:00Z</dcterms:modified>
</cp:coreProperties>
</file>